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1"/>
        <w:gridCol w:w="4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koniecznością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podporządkować się, nie jedynie dla ― gniewu, ale i dla ―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konieczność być poddanymi nie jedynie z powodu gniewu ale i z powodu sumienia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potrzeba, by się jej podporządkowywać, nie tylko ze względu na gniew, ale także ze względu na sumienie.*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koniecznością podporządkowywać się*, nie jedynie z powodu (tego) gniewu, ale z powodu sumienia.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konieczność być poddanymi nie jedynie z powodu gniewu ale i z powodu sumienia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13:3-6&lt;/x&gt; określa warunki, które musi spełniać nawet władza, która odrzuca wiarę w Boga objawionego w Piśmie Świętym (zob. &lt;x&gt;20 1:15-22&lt;/x&gt;; &lt;x&gt;300 46:1-51:45&lt;/x&gt;; &lt;x&gt;340 2:27-47&lt;/x&gt;;&lt;x&gt;340 4:14-34&lt;/x&gt;;&lt;x&gt;340 5:22-24&lt;/x&gt;), aby móc być uznaną za ustanowioną przez Boga. Oto one: (1) Władza musi być na służbie u Boga, tj. musi kierować się zasadami zgodnymi z Pismem Świętym; ozn. to, że prawo stanowione przez Boga stoi ponad prawem stanowionym przez rządy. Ostatecznym kryterium dobra i zła jest zatem wola Boga, natomiast ludzki porządek prawny tylko o tyle, o ile jest jej wyrazem lub nie jest z nią sprzeczny (zob. &lt;x&gt;340 5:23&lt;/x&gt;). (2) Władza nie może być postrachem dla dobrego czynu. (3) Władza musi być postrachem dla zła. (4) Władza musi wspierać czyniących dobro. (5) Władza może siłą egzekwować porządek prawny zgodny w wolą Boga lub z nią niesprzeczny, lecz nie może zniewalać sumień podrządnych (zob. &lt;x&gt;340 3:18&lt;/x&gt;; &lt;x&gt;510 4:19&lt;/x&gt;;&lt;x&gt;510 5:29&lt;/x&gt;). Władza, która nie spełnia tych warunków, traci Boży mandat sprawowania urzędu, Bóg staje się jej przeciwnikiem i podejmuje kroki zmierzające do jej usunięcia. W związku z tym ci, którzy przeciwstawiają się władzy nie posiadającej już Bożego mandatu, stawiają się po stronie Boga. Stają się oni narzędziem karania starego porządku oraz stanowienia nowego. Zob. np. pisma prorockie z okresu upadku Izraela i Judy: Jr 2628; 34; 36 :28-32;&lt;x&gt;510 37:1-39:10&lt;/x&gt;.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"koniecznością podporządkowywać się": "i podporządkowujcie się"; "podporządkowujcie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2024-04-29T01:41:14Z</dcterms:modified>
</cp:coreProperties>
</file>