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6"/>
        <w:gridCol w:w="3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― wierzy,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 można]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zjeść wszystko, ― zaś słaby jarzyny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wierzy by zjeść wszystkie ten zaś będący słabym jarzyny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wierzy, że może jeść wszystko,* słaby zaś jada jarzyny.**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wierzy, (że) zjeść wszystko*, (ten) zaś będący bez siły jarzyny 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wierzy (by) zjeść wszystkie (ten) zaś będący słabym jarzyny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4:4-5&lt;/x&gt;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1:29&lt;/x&gt;; &lt;x&gt;10 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że można zjeść wszystko.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2024-04-28T11:10:18Z</dcterms:modified>
</cp:coreProperties>
</file>