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6"/>
        <w:gridCol w:w="3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 tęsknotą ― stworzenie ― objawienia ― synów ― Boga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tęsknotą oczekuje objawienia się synów Boga,*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wyczekiwanie stworzenia objawienia synów Boga wyczekuje;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Stworzenie (…) oczekuje objawienia się synów Boga, tj. nastania czasu, w którym pełnia odkupienia przestanie być stanem przyszłym, przedmiotem nadziei odkupionych, a stanie się ich stanem teraźniejszym, przenikającym swymi dobrami całokształt stworzenia. Ta nadchodząca chwała jest tak wielka, tak dobra i przez to tak pożądana, że budzi gorące i bolesne oczekiwanie (tęsknotę, westchnienia, ból, gr. ἀποκαραδοκία ) całego stworzenia. Synowie Boży to określenie dzieci Bożych obdarzonych chwałą samego Chrystusa jako Syna Bożego (&lt;x&gt;500 17:22&lt;/x&gt;). W gr. słowo dziecko łączy się z faktem narodzin – jesteśmy dziećmi Bożymi jako zrodzeni z Niego (&lt;x&gt;500 1:12&lt;/x&gt;); słowo syn łączy się z rodzicem – jesteśmy synami i córkami Boga (&lt;x&gt;520 9:27&lt;/x&gt;) jako przejawiający Jego charakter, reprezentujący Jego godność, uczestniczący w Jego bogactwie.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2024-04-27T20:14:29Z</dcterms:modified>
</cp:coreProperties>
</file>