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jednak nie o twoim sumieniu, lecz tej drugiej osoby, bo dlaczego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sumienie, mówię, nie twoje, lecz tego drugiego. Dlaczego bowiem moja wolność ma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dla sumienia, nie twego, ale onego drugiego; bo przeczże wolność moja ma być osądzona od cudzego sumienia?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sumnienia mówię nie twego, ale drugiego. Abowiem przecz wolność moja ma być sądzona od sumnienia cudzego?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sumienie nie twoje, lecz bliźniego. Bo dlaczego by czyjeś sumienie miało wyrokować o mojej wolności?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 o twoim sumieniu, lecz o sumieniu bliźniego; bo dlaczegóż by moja wolność miała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myśli, rzecz jasna, nie twoje sumienie, lecz tego drugiego. Dlaczego bowiem moja wolność miałaby być osądzana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o waszym sumieniu, ale tego człowieka. Dlaczego czyjeś sumienie miałoby osądzać moją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tutaj o świadomości nie własnej, lecz tego drugiego. Bo dlaczego moja wolność miałaby być osądzana przez świadomość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na myśli jego sumienie, a nie twoje, choć w zasadzie cudze sumienie nie powinno ograniczać mojej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 myśli nie wasze sumienie, lecz bliźniego. Dlaczego bowiem moja wolność ma być sądzona przez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Совість маю на думці не свою, але іншого. Бо чому моя свобода має судитися совістю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nie twojego sumienia, ale tego drugiego; bo czemu moja wolność ma być oceniana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na myśli sumienia twojego, ale tej drugiej osoby. Mówisz: "Czemu o mojej wolności ma decydować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”Sumienie”, mówię, nie twoje, lecz cudze. Czemuż bowiem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oczywiście o jego sumieniu, nie waszym. Dlaczego bowiem czyjeś sumienie miałoby ograniczać moją wolność?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2024-04-20T14:09:45Z</dcterms:modified>
</cp:coreProperties>
</file>