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3201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mówią dwaj lub trzej, a inni niech rozsądzają;*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Prorocy zaś dwóch lub trzech niech mówią i inni niech rozróżniają;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&lt;x&gt;530 12:10&lt;/x&gt; mówiący o rozróżnianiu duchów.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12:11&lt;/x&gt;; &lt;x&gt;510 17:11&lt;/x&gt;; &lt;x&gt;590 5:21&lt;/x&gt;;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2024-04-26T09:27:40Z</dcterms:modified>
</cp:coreProperties>
</file>