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umarli nie są wzbudzani, to i Chrystus nie został wzbudzony;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martwi nie są wskrzeszani, ani Pomazaniec jest wskrzeszony,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martwi nie są wzbudzani ani Pomazaniec jest wzbudzony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2024-04-23T22:35:45Z</dcterms:modified>
</cp:coreProperties>
</file>