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jak są wzbudzani martwi w jakiego rodzaju zaś ciele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Jak wzbudzani są umarli? I w jakim ciele przychodzą?*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 ktoś: "Jak są wskrzeszani martwi? Jakiemu zaś ciału przychodzą?"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jak są wzbudzani martwi (w) jakiego rodzaju zaś ciele przychodzą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Pawła jest odpowiedzią na te pytania, ale podejmuje też zagadnienie tego, co będzie z tymi, których przyjście Pana Jezusa zastanie przy życiu. Odpowiadając, apostoł odwołuje się do niepodobieństwa pomiędzy „ciałem” ziarna sianego, a „ciałem” wyrastającej z niego rośliny. Zwraca też uwagę na różnorodność ciał. Ale słowo „ciało” nie jest we fragmencie równoznaczne z materią. Na tej podstawie wnioskuje się, że zmartwychwstałe ciało będzie nieskażone (w. 42), chwalebne (w. 43), duchowe (w. 44), nieśmiertelne (w. 53). Pojęcie ciało duchowe daje najwięcej do myślenia. Paweł wnioskuje: Jeśli jest ciało duszewne (gr. σῶμα ψυχικόν; również naturalne, zmysłowe, cielesne) to jest także ciało duchowe – w. 44. Wniosek ten opiera się na obserwacji, że (1) Jezus jest zapowiedzią zmartwychwstania (w. 20); (2) jest On duchem ożywiającym (w. 45); (3) pochodzi z nieba (w. 47); (4) naszym przywilejem jest nosić podobieństwo do Jezusa (ww. 47-49).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2024-04-25T15:21:07Z</dcterms:modified>
</cp:coreProperties>
</file>