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ziemski człowiek, tacy też ziemscy ludzie; jaki jest niebieski — tacy też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i ziemscy; a jaki jest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też i ziemscy; a jaki jest niebieski, tacy też będą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ów ziemski, tacy i ziemscy; jaki Ten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ziemski człowiek, tacy są i ziemscy ludzie; jaki jest niebieski człowiek, tacy są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są i ci ziemscy, jaki Ten niebiański, tacy i 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prochu ziemi są tacy jak ten z prochu, a ci z nieba - tacy jak Ten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tamten gliniany, takimi i gliniani; a jaki niebieski, takimi i 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żyjący na ziemi, są podobni do tego pierwszego ziemskiego człowieka, a ludzie, żyjący dla nieba, stają się podobni do tego niebiańskiego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ten ziemski, tacy są ludzie żyjący na ziemi, a jaki jest Ten z nieba, takimi będą ludzie żyjący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земний - такі й земні; і який небесний - такі й небесні.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gliniany tacy są i ci gliniani; zaś jaki ten niebiański tacy też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narodzeni z prochu są jak człowiek z prochu, a ludzie narodzeni z nieba są jak człowiek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uczyniony z prochu, tacy też są ci uczynieni z prochu; i jaki jest ten niebiański, tacy też są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na ziemi, mają ciało podobne do Adama, człowieka z ziemi. Ci jednak, którzy należą do nieba, otrzymają ciała podobne do Jezusa, Człowieka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2024-04-26T06:12:02Z</dcterms:modified>
</cp:coreProperties>
</file>