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przyoblec niezniszczalność, i to, co śmiertelne,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przyodziać się w to, co niezniszczalne, a to, co śmiertelne,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to, co jest skazitelnego, przyoblec nieskazitelność, i co jest śmiertelnego,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 skazitelne przyoblec nieskazitelność i to śmiertelne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ażeby to, co zniszczalne, przyodziało się w niezniszczalność, a to, co śmiertelne, aby się przyodziało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skażone, musi przyoblec się w to, co nieskażone, a 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się w niezniszczalność, a to, co śmiertelne, przyoblekło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bowiem to, co zniszczalne, przyoblec niezniszczalne, a to, co śmiertelne, przyoblec nieśmiertelne.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to tutaj zniszczalne przywdziało niezniszczalność, a to tutaj śmiertelne przywdziało nieśmiertelność.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podlega rozkładowi, musi przybrać postać niezniszczalną, a to, co śmiertelne - postać nieśmiertelną.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podlega zniszczeniu, przybrało postać niezniszczalną, a to, co śmiertelne -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це тлінне зодягнулося в нетлінне, і це смертне зодягнулося в безсмертне.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zniszczalne musi przyodziać niezniszczalność i to śmiertelne przyodziać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materia, która ulega zepsuciu, musi przyoblec się w niezniszczalność; 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podlega skażeniu, musi się przyoblec w nieskażoność, a to, co śmiertelne, musi się przyoblec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jest doczesne i śmiertelne, musi zostać zastąpione tym, co wieczne i 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2024-03-28T13:36:53Z</dcterms:modified>
</cp:coreProperties>
</file>