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Listy wprawdzie groźne i surowe, lecz wygląd ciała słaby* i słowo byle jakie.**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ponieważ, "Listy oto", mówi, "ciężkie i silne*, zaś obecność ciała** nie mająca siły i słowo za nic miane***".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mówią: Listy wprawdzie groźne i surowe, lecz postura nędzna i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bowiem: Listy ważkie są i mocne, ale gdy się zjawia osobiście,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mowa godna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mówią: Listy ważne są i potężne, ale ciała obecność niepotężna jest i mowa niepłatna.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(abowiem, mówią, listyć ważne są i potężne, ale obecność ciała słaba i mowa wzgardzona),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bowiem – jak utrzymują – są groźne i nieubłagane, lecz gdy się zjawia osobiście, jest słaby, a jego mowa nic nie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powiadają: Listy wprawdzie ważkie są i mocne, lecz jego wygląd zewnętrzny lichy, a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przecież: Listy są surowe i mocne, lecz gdy się zjawia osobiście, jest słaby, a jego słowo jest 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„Jego listy są wprawdzie poważne i mocne, ale gdy sam przybywa, okazuje się słaby, a jego słowa są nieporadne”.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ktoś powiada, że te listy są surowe i ostre, osobiste natomiast wystąpienie wątłe, a słowo bez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listy, jak słychać, są mocne i dosadne, mój wygląd zewnętrzny natomiast nader skromny, zaś to, co mówię, nie robi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ʼListy - powiadają bowiem - są groźne i mocne, lecz gdy zjawi się osobiście, jest słaby, a jego słowo nic 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послання мої, кажуть, важкі й міцні, а коли я особисто присутній, - то немічний і мова моя жалюгідна.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twierdzicie: Rzeczywiście, listy są bolesne i mocne, ale wygląd jego ciała jest nędzny, a słowo zlekceważone.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powie: "Jego listy są ważkie i mocne, ale kiedy zjawia się osobiście, słaby jest, a mówca z niego żaden".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”Jego listy są ważkie i pełne siły, ale osobista obecność jest słaba, a mowa zasługuje na wzgardę”.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mówią o mnie: „W listach jest odważny i surowy, w rzeczywistości zaś jest słabeuszem i kiepskim mówcą”.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2:1&lt;/x&gt;; &lt;x&gt;540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znaczy: zdecydowane, ostre, groźne.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obecności fizycznej.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znaczy: słabe, bez wartości.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2024-05-01T22:28:24Z</dcterms:modified>
</cp:coreProperties>
</file>