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 każdemu przejawowi nieposłuszeństwa, dopóki wasze posłuszeństwo nie stanie się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ukarania wszelkiego nieposłuszeństwa, kiedy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pogotowiu mając pomstę na wszelakie nieposłuszeństwo,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pogotowiu mając mścić się wszelakiego nieposłuszeństwa,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gotowością ukarania każdego nieposłuszeństwa, kiedy już wasze posłuszeństwo stanie się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karania wszelkiego nieposłuszeństwa, gdy posłuszeństwo wasze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 gotowi, aby ukarać każde nieposłuszeństwo, dopóki wasze posłuszeństwo nie okaże się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też jesteśmy karać wszelkie nieposłuszeństwo, aż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jesteśmy gotowi ukarać każde nieposłuszeństwo, kiedy wasze posłuszeństwo będzie już 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gotów potępić każde nieposłuszeństwo, gdy wy będziecie w pełni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gotowi karać każdy objaw nieposłuszeństwa, skoro tylko urzeczywistni się w pełni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ладні помстити будь-який непослух, коли ваш послух здійсниться.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też w gotowości karanie każdego nieposłuszeństwa, aż zostanie urzeczywistnione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staniecie się w pełni posłuszni, wtedy będziemy gotowi ukarać każdy akt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jesteśmy gotowi wymierzyć karę za wszelkie nieposłuszeństwo, gdy tylko się w pełni dokona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gotowi karać buntowników—do czasu, gdy będziecie w pełni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2024-05-01T20:01:29Z</dcterms:modified>
</cp:coreProperties>
</file>