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cieniami (spraw) mających nadejść* – rzeczywistością jest Chrystus.**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cieniem (tych) mających nastąpić, zaś ciało*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nadchodzących zdarzeń; Chrystus zaś — konkretnym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cienie rzeczy przyszłych, ciało zaś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ale prawdą jest ciało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 ciało Chrystusowo.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spraw przyszłych, a 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są tylko cienie rzeczy przyszłych; rzeczywistością natomiast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jest cieniem rzeczy, które mają nastąpić, rzeczywistością zaś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są tylko cieniem rzeczy mających nadejść, tu zaś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jest cieniem tego, co nadchodzi, a ciało —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jest zaledwie cieniem przyszłości, a samą rzeczywistością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tylko cienie rzeczy przyszłych, a rzeczywistością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є тінню майбутнього, а тіло є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cień przyszłych rzeczy zaś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cieniem rzeczy, które nadchodzą, ale ciało należy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są cieniem tego, co ma nadejść, ale 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dotyczące pokarmów i świąt były przecież tylko zapowiedzią nadchodzącej rzeczywistości, a ona należy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rzeczywistością jest Chrystus, τὸ δὲ σῶμα τοῦ Χριστοῦ, tj. ciało zaś – Chrystusa : SP kierowało wzrok na nadchodzącego Chrystusa (&lt;x&gt;500 5:39&lt;/x&gt;). Dalsze wskazywanie na zbawcze znaczenie przestrzegania praw SP jest, w obliczu obecnego już Chrystusa, brakiem brania pod uwagę, że ciało rzucające cień stało się historycznym faktem : mamy żyć w Chrystusie, nie pod Prawem, które – nadal pożyteczne – służy jako przykład, pociecha, proroctwo i podręcznik (&lt;x&gt;520 15:4&lt;/x&gt;; &lt;x&gt;610 1:8-11&lt;/x&gt;).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1:27&lt;/x&gt;; &lt;x&gt;580 2:2&lt;/x&gt;; &lt;x&gt;580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jako realność w antytezie do "cienia".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2024-05-01T00:42:40Z</dcterms:modified>
</cp:coreProperties>
</file>