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Zebulona według ich rodzin.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trzeci los dla synów Zebulona według ich rodzin, a granica ich dziedzictwa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trzeci synom Zabulonowym według domów ich, a jest granica dziedzictwa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trzeci synów Zabulon według rodzajów ich, a była granica dziedzictwa ich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potomków Zabulona według ich rodów: dział ich dziedzictwa sięgał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los padł dla synów Zebulona według ich rodów. Granica ich dziedzictwa sięgała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potomków Zabulona według ich rodów. Granica ich posiadłości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na plemię Zabulona, odpowiednio do jego rodów. Dziedziczna posiadłość potomków Zabulona sięgała aż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los padł dla synów Zebulona odpowiednio do ich rodów. Ziemie ich posiadłości sięgały do Sarid.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жереб випав на Завулона за їхніми родами. І границі їхнього насліддя будуть аж до Саріда.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trzeci los dla różnych rodów synów Zebuluna. A granica ich dziedzicznej posiadłości sięgała aż do Saryd.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wylosowano trzecią część, przypadającą synom Zebulona według ich rodzin, a granica ich dziedzictwa sięgała aż po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2024-04-30T03:20:13Z</dcterms:modified>
</cp:coreProperties>
</file>