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89"/>
        <w:gridCol w:w="2171"/>
        <w:gridCol w:w="5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Me-Jarkon, i Rakon wraz z obszarem naprzeciw Jafy.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2024-04-30T04:37:59Z</dcterms:modified>
</cp:coreProperties>
</file>