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błogosławieństwa i przekleństwa, dokładnie tak, jak zostało to zapisane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czytał wszystkie słowa prawa, błogosławieństwa i przekleństwa według wszystkiego, co zostało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czytał wszystkie słowa zakonu, błogosławieństwo, i przeklęstwo, według wszystkiego,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czytał wszytkie słowa błogosławieństwa i przeklęctwa, i wszytko,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błogosławieństwo i przekleństwo, wszystko dokładnie,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zakonu, błogosławieństwa i przekleństwa, wszystko tak, jak było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Prawa, zarówno błogosławieństwa, jak i przekleństwa, wszystko dokładnie tak,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odczytał całe prawo, błogosławieństwo i przekleństwo, to wszystko,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odczytał Jozue wszystkie słowa Prawa, zarówno błogosławieństwa, jak i przekleństwa, wszystko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odczytano wszystkie słowa Prawa – błogosławieństwo i przekleństwo; ściśle tak, jak jest napisane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odczytał na głos wszystkie słowa prawa, błogosławieństwo i przekleństwo, zgodnie ze wszystkim, co jest napisane w 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2024-04-29T12:12:37Z</dcterms:modified>
</cp:coreProperties>
</file>