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4"/>
        <w:gridCol w:w="43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Pomazańca Jezusa dla woli Boga według obietnicy życia ― w Pomazańcu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Boga* apostoł Chrystusa Jezusa, według obietnicy** życia,*** które jest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 według obietnicy życia, (tego)*** w Pomazańcu** Jezusie,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według obietnicy życia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&lt;x&gt;540 1:1&lt;/x&gt;; &lt;x&gt;560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13:23&lt;/x&gt;; &lt;x&gt;550 3:29&lt;/x&gt;; &lt;x&gt;560 3:6&lt;/x&gt;; &lt;x&gt;630 1:2&lt;/x&gt;; &lt;x&gt;650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1:16&lt;/x&gt;; &lt;x&gt;610 6:12&lt;/x&gt;;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znaczenie etymologiczne, normalnie już jak imię własne: "Chrystus". Przypis ten dotyczy także pozostałych miejsc tej księgi, w których powyższe słowo występuje.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2024-04-19T15:32:50Z</dcterms:modified>
</cp:coreProperties>
</file>