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srebrne. Są też drewniane i gliniane. Jedne służą do celów zaszczytnych, a drugie —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znajdują się nie tylko naczynia złote i srebrne, lecz także drewniane i gliniane, niektóre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tylko są naczynia złote i srebrne, ale też drewniane i gliniane, a niektóre ku uczciwości, drugie zasię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wielkim domu nie tylko są naczynia złote i srebrne, ale też drzewiane i gliniane, niektóre ku uczciwości, a niektóre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 wielkim domu znajdują się nie tylko złote i srebrne naczynia, lecz także drewniane i gliniane: jedne do użytku zaszczytnego, a drugie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służą do celów zaszczytnych, a drugie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dużym domu znajdują się nie tylko naczynia złote i srebrne, ale także drewniane i gliniane. Jedne służą do użytku zaszczytnego,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nie tylko złote i srebrne naczynia, ale też z drewna i z gliny. Jedne są szlachetne, a inne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domu są sprzęty nie tylko złote i srebrne, lecz także drewniane i gliniane: te — dla splendoru, te — nie dla splendoru.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zasobnym domu są naczynia nie tylko ze złota i srebra, ale także z drewna i gliny; jednych używa się od święta, a drugich na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srebrne, ale też drewniane i gliniane; jedne do szlachetnego użytku,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великій хаті є не тільки золоті й срібні посудини: а й дерев'яні та глиняні; і одні на честь, другі - не на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są tylko złote i srebrne naczynia, ale także drewniane i gliniane; te o wartości, i te do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naczynia i garnki nie tylko ze złota i srebra, ale i z drewna i gliny. Niektóre są zatem przeznaczone do użytku zaszczytnego, 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dużym domu są naczynia nie tylko złote i srebrne, lecz także drewniane oraz gliniane; i niektóre do celu zaszczytnego, lecz inne do celu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naczynia ze złota i srebra, ale także z drewna i gliny. Te pierwsze są odświętne, drugie zaś—przeznaczone do codziennego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2024-04-30T10:08:00Z</dcterms:modified>
</cp:coreProperties>
</file>