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mnie ochroni przed wszystkimi wrogimi zakusami i zbawi dla swego Królestwa w niebie. Jemu niech będzie chwała — 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też Pan ze wszelkiego złego uczynku i zachowa dla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wyrwie mię Pan z każdego uczynku złego i zachowa do królestwa swego niebieskiego;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Pan od wszelakiego uczynku złego i zachowa do królestwa swego niebieskiego -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wszelkiego złego czynu i ocali mnie, przyjmując do swego królestwa niebieskiego;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ze wszystkiego złego i zachowa dla Królestwa swego niebieskiego;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złej sytuacji i wybawi dla swojego Królestwa niebiańskiego.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wyrwie mnie z każdej zasadzki i doprowadzi bezpiecznie do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Ochroni mię Pan przed każdym złym czynem i uratuje dla swojego królestwa niebieskiego. Jemu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wyrwie mnie Pan ze wszelkiego zła i zachowa dla swojego niebiańskiego Królestwa. Niech mu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zasadzki złych ludzi i ocali dla swojego królestwa niebieskiego. Jemu chwała 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Господь визволить мене від усякого лихого діла і спасе для свого Небесного Царства. Йому слава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każdego niegodziwego uczynku oraz zachowa dla jego królestwa;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ocali mnie z każdej niegodziwej napaści i doprowadzi bezpiecznie do swego Królestwa niebieskiego.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wyzwoli od każdego niegodziwego uczynku i wybawi do swego niebiańskiego królestwa: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zawsze wybawia mnie z każdej opresji i w końcu doprowadzi mnie do swojego królestwa w niebie. Jemu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2024-04-29T07:35:45Z</dcterms:modified>
</cp:coreProperties>
</file>