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8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[kobiety]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w zachowaniu czcigodne, nie oszczercze ani winem licznym zniewolone, nauczycielki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Stare kobiety tak samo w zachowaniu się godne świętości nie oszczercze nie winu licznemu którzy są uczynieni niewolnikami nauczające tego co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starsze* ** podobnie: w prowadzeniu się czcigodne, nieobmawiające, niezniewolone nadużywaniem wina, uczące tego, co szlachetne,***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Staruszki* tak samo w zachowywaniu się godne świętości, nie oszczercze** ani winu licznemu dawszy się uczynić niewolnicami, nauczające piękna***,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Stare kobiety tak samo w zachowaniu się godne świętości nie oszczercze nie winu licznemu którzy są uczynieni niewolnikami nauczające tego, co 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starsze, πρεσβύτιδας, tj. starsze wiekiem, ale też autorytetem (znana jest funkcja starszych w synogodze, por. 4Mch 16:14), &lt;x&gt;630 2:3&lt;/x&gt;L.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uczące tego, co szlachetne, καλοδιδασκάλους.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2:9&lt;/x&gt;; &lt;x&gt;610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"Staruszki" - jest to przekład spieszczony, ale "stare" byłoby zbyt wulgarne.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"przewrotne".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"Staruszki (...) godne świętości, nie oszczercze ani winu licznemu dawszy się uczynić niewolnicami, nauczające piękna" - składniej: "Niech staruszki (...) będą godne świętości, nie oszczercze ani winu licznemu dawszy się uczynić niewolnicami, nauczające piękna." "Piękno" - tu o pięknie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2024-05-05T06:00:42Z</dcterms:modified>
</cp:coreProperties>
</file>