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61"/>
        <w:gridCol w:w="47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niemożliwe bowiem krew byków i kozłów zabrać grzechy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Niemożliwe jest bowiem, aby krew cielców i kozłów* usuwała grzechy.**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niemożliwe* bowiem, (by) krew byków i kozłów oddzielać** grzechy.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niemożliwe bowiem krew byków i kozłów zabrać grzechy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16:15&lt;/x&gt;; &lt;x&gt;650 9:12&lt;/x&gt;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Krew zwierząt przykrywa grzech; sprawia, że Bóg nie dochodzi go już na grzeszniku (&lt;x&gt;510 17:30&lt;/x&gt;). Obrazem może być Pascha: ludzie znaleźli się „pod przykryciem” krwi, lecz ta krew na odrzwiach nie zmieniła ich natury (&lt;x&gt;20 12:13&lt;/x&gt;, 23;&lt;x&gt;20 34:9&lt;/x&gt;); nie oczyszcza ona świadomości od poczucia winy (por. &lt;x&gt;520 2:29&lt;/x&gt;). W tym sensie krew zwierząt nie usuwa grzechów (w. 11), Pan w tych ofiarach nie ma upodobania (w. 6) i znosi je na korzyść ofiary Chrystusa (ww. 9-14, 18).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10:11&lt;/x&gt;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 domyślnym: było.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"krew (...) oddzielać" - składniej: "by krew byków i kozłów oddzielała", "oddzielać" - sens: usuwać, obmywać, gładzić.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2024-04-20T04:24:59Z</dcterms:modified>
</cp:coreProperties>
</file>