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3860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2024-04-29T04:00:27Z</dcterms:modified>
</cp:coreProperties>
</file>