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Chrystus, który pojawił się jako Arcykapłan nowych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przez większy i doskonalszy przybytek, zbudowany nie ręką ludzką, to jest nienależący do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gdy przyszedł jako najwyższy kapłan dóbr przyszłych, przez większy i doskonalszy przybytek, nieuczyniony ręką, to jest nienależący do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przyszedłszy, najwyższy kapłan przyszłych dóbr, przez większy i doskonalszy przybytek, nie ręką zbudowany, to jest nie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stawiwszy się nawyższym Kapłanem dóbr przyszłych, przez więtszy i doskonalszy przybytek nie ręką uczyniony, to jest, nie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zjawiwszy się jako arcykapłan dóbr przyszłych, przez wyższy i doskonalszy, i nie ręką - to jest nie na tym świecie - uczyniony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który się zjawił jako arcykapłan dóbr przyszłych, wszedł przez większy i doskonalszy przybytek, nie ręką zbudowany, to jest nie z tego stworzonego świata pochodzący,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gdy się zjawił jako arcykapłan dóbr, które już zaistniały, to przez namiot większy i doskonalszy, nie ręką uczyniony, czyli nie należący do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który pojawił się jako najwyższy kapłan dóbr przyszłych, wszedł do namiotu większego i doskonalszego, nie ręką uczynionego, czyli nienależącego do tego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Chrystus zostawszy arcykapłanem dóbr wykonanych, przez większy i doskonalszy namiot, nie ręką uczyniony, to znaczy nie należący do tego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przyszedł Chrystus, najwyższy kapłan, dawca wiecznego dobra. Namiot, w którym on spełnił służbę, jest większy i doskonalszy, bo nie wznosiły go ludzkie ręce i nie jest cząstką naszego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Chrystus, arcykapłan dóbr obecnych, wszedł raz na zawsze do miejsca poświęconego Bogu przez lepszy, doskonalszy namiot, nie sporządzony ręką, to znaczy nie należący do świata doczesnych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же прийшов як архиєрей майбутніх благ - з більшим, досконалішим, нерукотворним шатром, тобто нетутешнього творення,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Chrystus, gdy przybył jako Arcykapłan przyszłych dóbr z powodu większego i doskonalszego Przybytku, nie zbudowanego ręką, to jest nie dla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pojawił się Mesjasz jako kohen gadol dóbr, które już następują, wtedy przez Namiot większy i doskonalszy, nieuczyniony przez człowieka (czyli niepochodzący z tego stworzonego świata),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Chrystus jako arcykapłan dóbr, które miały nastać, wtedy przez większy i doskonalszy namiot, nie uczyniony rękami, to jest nie z 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Chrystus, będący najwyższym kapłanem nowego porządku, wszedł do świątyni raz na zawsze. Nie jest to jednak ta świątynia, która została zbudowana przez ludzi i znajduje się na tym świecie, ale znacznie wspanialsza i doskonalsza, znajdująca się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2024-04-29T13:35:33Z</dcterms:modified>
</cp:coreProperties>
</file>