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1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go napędza. Kto darzy miłością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świata, ani tych rzeczy, które są na świecie; jeźli kto miłuje świat, nie masz w nim miłości ojcowskiej.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 miłuje świat, nie masz w nim ojcowskiej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Jeśli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tych rzeczy, które są na świecie. Jeśli kto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w 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tego, co na świecie. Jeżeli ktoś świat miłuje, nie ma w nim miłości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zakochani w tym świecie, ani w rzeczach świeckich. Jeżeli ktoś jest zakochany w świecie, nie ma w sercu miejsca na miłość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jest na świecie. Jeżeli ktoś miłuje świat,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любіть світу, ані того, що в світі. Коли хто любить світ, немає в тому любови Батька: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tego porządku świata, ani rzeczy w tym porządku. Jeśli ktoś miłuje ten porządek, nie ma w nim miłości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rzeczy tego świata. Jeśli ktoś kocha świat, to nie ma w nim miłości do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tego, co na świecie. Jeżeli ktoś miłuje świat, nie ma w nim miłości do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przywiązujcie się do tego zepsutego świata i nie pragnijcie tego, co on oferuje. Kto kocha ten świat, nie może szczerze kochać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2024-04-20T00:49:14Z</dcterms:modified>
</cp:coreProperties>
</file>