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93"/>
        <w:gridCol w:w="47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jest ― przykazanie Jego, aby uwierzylibyśmy ― imieniu ― Syna Jego Jezusa Pomazańca i kochali jedni drugich jak dał przykazanie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przykazanie Jego aby uwierzylibyśmy imieniu Syna Jego Jezusa Pomazańca i miłowalibyśmy jedni drugich tak jak dał przykazanie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Jego przykazanie, abyśmy uwierzyli w imię Jego Syna,* Jezusa Chrystusa, i kochali się** wzajemnie – jak dał nam (na to) przykazanie.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jest przykazanie jego, aby uwierzyliśmy imieniu Syna jego, Jezusa Chrystusa, i miłowaliśmy jedni drugich, jako dał przykazanie nam.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przykazanie Jego aby uwierzylibyśmy imieniu Syna Jego Jezusa Pomazańca i miłowalibyśmy jedni drugich tak, jak dał przykazanie nam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1:12&lt;/x&gt;; &lt;x&gt;500 2:23&lt;/x&gt;; &lt;x&gt;500 6:29&lt;/x&gt;; &lt;x&gt;500 20:31&lt;/x&gt;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13:34&lt;/x&gt;; &lt;x&gt;500 15:12&lt;/x&gt;; &lt;x&gt;520 13:8&lt;/x&gt;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2024-04-25T10:05:02Z</dcterms:modified>
</cp:coreProperties>
</file>