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56"/>
        <w:gridCol w:w="29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bo On pierwszy ukochał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kochamy, ponieważ On sam pierwszy nas pokochał.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miłujemy, bo on pierwszy umiłował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miłujemy Go gdyż On pierwszy umiłował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2024-04-26T06:48:50Z</dcterms:modified>
</cp:coreProperties>
</file>