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27"/>
        <w:gridCol w:w="1732"/>
        <w:gridCol w:w="59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Granice zaś Amorytów sięgały od Przełęczy Skorpionów,* od Seli** – i wzwyż.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Przełęczy Skorpionów, </w:t>
      </w:r>
      <w:r>
        <w:rPr>
          <w:rtl/>
        </w:rPr>
        <w:t>מַעֲלֵה עַקְרַּבִים</w:t>
      </w:r>
      <w:r>
        <w:rPr>
          <w:rtl w:val="0"/>
        </w:rPr>
        <w:t xml:space="preserve"> , lub: przełęczy Akrabim.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od Petry.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2024-04-20T14:00:49Z</dcterms:modified>
</cp:coreProperties>
</file>