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wtedy setki końskich kopyt w pędzie szalonym dzielnych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roztrzaskały kopyta końskie od rozpędu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popadały kopyta końskie od wielkiego tąpania mocarzów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koniom padały, gdy uciekali pędem i gdy spadali na szyje co mocniejszy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wtedy tętent kopyt końskich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był wtedy tupot kopyt końskich Od pędu, od pędu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zatętniły kopyta koni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wówczas tętent końskich kopyt galopujących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rozległ się tętent kopyt koni od szalonego cwału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kopyta rumaków raziły od rozpędu, od rozpędu jego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 się wtedy tętent kopyt końskich z powodu cwału, cwału jego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2024-04-27T18:00:11Z</dcterms:modified>
</cp:coreProperties>
</file>