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głowy. W ziemi natomiast zapanował spokój na czterdzieści lat, na czas życia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Midianici zostali poniżeni przed synami Izraela i nie podnieśli już swoich głów. A ziemia żyła w 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byli poniżeni Madyjańczycy przed synami Izraelskimi, i nie podnieśli więcej głowy swojej; i była w pokoju ziemia przez czterdzieści lat za dni Giedeona.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 był Madian przed synmi Izraelowymi, i nie mogli więcej szyje podnieść, ale była w pokoju ziemia przez czterdzieści lat, przez które Gedeon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Madianici zostali poniżeni wobec Izraelitów i nie podnieśli już więcej głowy, a kraj zaznawał pokoju przez lat czterdzieści, to jest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Midiańczycy upokorzeni przed Izraelitami i już nie podnosili swej głowy; ziemia zaś zaznawała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Madianici zostali upokorzeni wobec Izraelitów i już więcej nie podnieśli głowy. Za dni Gedeona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Madianici zostali upokorzeni przez Izraelitów. I nie podnieśli już więcej głowy. Kraj za życia Gedeona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upokorzeni Midianici wobec synów Izraela. I nie zdołali już podnieść głowy. Kraj zażywał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Midjanici przez synów Israela i nie podnieśli już więcej swojej głowy. A kraj zażywał spokoju przez czterdzieści lat, dopóki żył Gideon.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 został poddany synom Izraela i już nie podniósł głowy; a za dni Gedeona ziemia ta nie była więcej niepokojona –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2024-05-02T18:44:41Z</dcterms:modified>
</cp:coreProperties>
</file>