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winorośl powiedziała: Czy mam się rozstać z moim moszczem, radością Boga oraz ludzi, by zacząć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porzucić swój moszcz, który cieszy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odpowiedziała macica: Izali opuszczę moszcz mój, który uwesela Boga i ludzie, a pójdę, abym wystawiona była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im odpowiedziała: Izali mogę opuścić wino moje, które uwesela Boga i ludzie i między inszemi drzewy być wyniesiona?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 winny im odpowiedział: Czyż mam się wyrzec mojego soku rozweselającego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zaniechać moszczu mojego, Który rozwesela bogów i ludzi,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krzew winny: Czy mam zrezygnować z mego moszczu, który rozwesela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krzew winny im odpowiedział: «Czy mam zaprzestać wydawania winnego soku, co rozwesela bogów i ludzi,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szczep winny im odrzekł: - Czyż mam zaprzestać wydawać sok winny, co rozwesela bogów i ludzi, by w górę wystrzelić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Ґедеон син Йоаса з війни від виходу 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winograd im odpowiedział: Mam zostawić mój moszcz, który rozwesela bogów i ludzi, i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winorośl powiedziała im: ʼCzy mam zaniechać mego młodego wina, które rozwesela Boga i ludzi, i czy mam pójść, by się kołysać nad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2024-04-28T15:35:16Z</dcterms:modified>
</cp:coreProperties>
</file>