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1"/>
        <w:gridCol w:w="4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twe ― dzieła, gdyż ani zminy jesteś ani gorący. Obyś zimny był lub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że ani zimny jesteś ani gorący obyś! zimny oby jesteś lub gorący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czynach,* że nie jesteś ani zimny, ani gorący. Obyś był zimny albo gorący!**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twe czyny, bo ani zimny jesteś, ani gorący. Oby zimny byłeś lub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że ani zimny jesteś ani gorący obyś! zimny oby jesteś lub gorący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2:2&lt;/x&gt;;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Chłód jest stanem korzystnym przez to, że uświadamia brak pełni i otwiera na poszukiwania. Żarliwość dla Boga nie jest niebezpieczna (&lt;x&gt;520 12:11&lt;/x&gt;). Letniość znieczula najskuteczniej (&lt;x&gt;520 11:20-22&lt;/x&gt;). Powodzenie materialne może prowadzić do stagnacji (&lt;x&gt;240 30:8-9&lt;/x&gt;; &lt;x&gt;480 10:24-27&lt;/x&gt;; &lt;x&gt;660 1:9-10&lt;/x&gt;;&lt;x&gt;660 2:5&lt;/x&gt;).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2024-04-28T13:27:20Z</dcterms:modified>
</cp:coreProperties>
</file>