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hełm z miedzi, a odziany był w pancerz łuskowy – waga pancerza wynosiła pięć tysięcy sykli miedzi.*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55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2024-04-29T03:04:32Z</dcterms:modified>
</cp:coreProperties>
</file>