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uderzeni zostali wrzodami odbytnicy i wzniosły się ku niebiosom wołania miasta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Mieszkańcy, którzy nie pomarli, cierpieli z powodu bolesnych wrzodów, tak że wołania o ratunek wznosiły się ku niebu ze wszystkich zakątków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umarli, byli dotknięci wrzodami. I krzyk miasta wznosił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 którzy nie pomarli, zarażeni byli wrzodami na zadnicy, tak, iż wstępował krzyk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strach śmierci w każdym mieście i barzo ciężka ręka Boża; mężowie też, którzy nie pomarli, zarażeni bywali na tajemnym miejscu zadnice: i wstępował krzyk każdego miasta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umarli, byli dotknięci guzami, błagalne więc głosy wznosiły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mężowie, którzy nie pomarli, dotknięci zostali wrzodami odbytnicy, i krzyk tego miasta wzbił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którzy nie poumierali, zostali ukarani wrzodami. Dlatego krzyk miasta wzniósł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uniknęli śmierci, zostali dotknięci guzami i jęk unosił się z miasta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co nie pomarli, zostali dotknięci wrzodami, tak że lament miasta sięgał samego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живі і не померлі були побиті в задні часті, і крик міста піднявся до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ludzie, którzy nie pomarli, zostali porażeni opuchłymi guzami, zatem biadanie miasta uniosło się ku niebu.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mieszkańcy, którzy nie pomarli, zostali porażeni guzkami krwawniczymi. I wznosiło się ku niebiosom wołanie miasta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2024-05-03T21:01:20Z</dcterms:modified>
</cp:coreProperties>
</file>