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złego uczynił? — zapytał. Oni jednak krzyczeli jeszcze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zaś zapytał: Cóż właściwie złego uczynił? Lecz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rzekł: Cóż wżdy złego uczynił? Ale oni tem bardziej wołali, mówiąc: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wszyscy: Niech będzie ukrzyżowan! Rzekł im starosta: Cóż wżdy złego uczynił? A oni więcej wołali, mówiąc: Niech będzie ukrzyżowan!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powiedział: Cóż właściwie złego uczynił? Lecz oni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Cóż więc złego uczynił? Ale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zapytał: Co właściwie złego uczynił? Oni jednak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„Co On złego zrobił?”. Lecz oni jeszcze głośniej krzyczeli: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to: „Ale co złego zrobił?” Wtedy oni jeszcze głośniej 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raz jeszcze: - A cóż on złego zrobił? Ale oni krzyczeli: - Na krzyż! Na krzyż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rzekł: - Co On zrobił złego? Lecz oni jeszcze głośniej krzyczeli: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же злочин Він скоїв? А вони ще дужче 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Co bowiem złe uczynił? Ci zaś wokół nadmiernie krzyczeli gardłowo jak zwierzęta powiadając: Niech zostanie zaopatrzony w 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powiedział: Jak to, co złego uczynił? Ale oni tym bardziej wołali, mówiąc: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zapytał: "Dlaczego? Jaką zbrodnię popełnił?" krzyczeli tym głośniej: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”Ale co złego uczynił?” Tym bardziej jednak wołali: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2024-05-01T07:52:25Z</dcterms:modified>
</cp:coreProperties>
</file>