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 sprawą Pana i to jest cudowne w naszych oczach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Pana stało się to i jest godne podziwu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stało się to i jest niezwykłe w oczach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2024-04-27T17:38:50Z</dcterms:modified>
</cp:coreProperties>
</file>