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3087"/>
        <w:gridCol w:w="4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mnóstwo ludu było modlące się na zewnątrz w godzinie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tłum ludu modlił się na zewnątrz w godzinie kadzenia.*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cała mnogość była ludu modląca się zewnątrz (w) godzinie kadzenia.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mnóstwo ludu było modlące się na zewnątrz (w) godzinie kadzenia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2024-04-23T20:01:07Z</dcterms:modified>
</cp:coreProperties>
</file>