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24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usiadł* i zaczął mówić – i oddał go jego matce.**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usiadł martwy i zaczął mówić, i dał go matce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martwy i zaczął mówić i dał go matce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 i przemówił. A Jezus oddał 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był martwy, usiadł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on, który był umarł, i począł mówić; i oddał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usiadł on, który był umarły, i począł mówić. I 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zmarły usiadł i zaczął mówić;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zmarły,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był martwy, usiadł i zaczął mówić. I Jezus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zmarły usiadł i zaczął mówić. I 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Zmarły usiadł i zaczął mówić. Wtedy oddał go jego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Zmarły podniósł się i zaczął mówić, a wtedy Jezus oddał go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usiadł i zaczął mówić. I oddał 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мертвий підвівся та й почав говорити. Він віддав його матері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osiadł na górze ten umarły, i począł się gadać, i dał go matce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zmarły się podniósł i zaczął mówić, więc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Zmarły usiadł i zaczął mówić, a Jeszua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umarły usiadł, i począł mówić, on zaś oddał go jego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nagle zmarły ożył, usiadł i zaczął rozmawiać, a Jezus powierzył go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2024-05-04T10:36:01Z</dcterms:modified>
</cp:coreProperties>
</file>