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1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2024-04-18T04:33:21Z</dcterms:modified>
</cp:coreProperties>
</file>