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― prawdy, którego ― świat nie może wziąć, gdyż nie widzi Go, ani zna. Wy znacie Go, gdyż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prawdy,* ** którego świat przyjąć nie może, ponieważ Go nie widzi ani nie zna; wy Go znacie, gdyż pozostaje przy was i w was będzie.***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ducha prawdy, którego świat nie może przyjąć, bo nie widzi go ani zna. Wy znacie go, bo u was pozostaje i w was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 prawdy którego świat nie może przyjąć gdyż nie widzi Go ani zna Go wy zaś znacie Go ponieważ przy was przebywa i w was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duch, πνεῦμα, jest rn, lecz odnoszone do niego zaimki są rm. Jest to przypadek tzw. constructio ad sensum, konstrukcji nawiązującej do sensu (&lt;x&gt;500 14:17&lt;/x&gt;L.).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7:39&lt;/x&gt;; &lt;x&gt;500 15:26&lt;/x&gt;; &lt;x&gt;500 16:13&lt;/x&gt;; &lt;x&gt;500 20:22&lt;/x&gt;; &lt;x&gt;540 3:17&lt;/x&gt;;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8:9&lt;/x&gt;; &lt;x&gt;530 2:14&lt;/x&gt;;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2024-04-19T19:19:02Z</dcterms:modified>
</cp:coreProperties>
</file>