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2"/>
        <w:gridCol w:w="3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zajrzawszy widzi leżące ― płótna, nie jednak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schylił się, zobaczył leżące płótna; jednak nie wszedł.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zaglądnąwszy widzi leżące płótna, nie jednakże wszedł.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schyliwszy się w dół widzi leżące płótna nie jednak wszedł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2024-04-20T05:20:12Z</dcterms:modified>
</cp:coreProperties>
</file>