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Chrystus. A jeszcze inni powątpiewali: Czy Chrystus ma przyjść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jest Chrystus. Lecz niektórzy mówili: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Ten jest Chrystus; ale niektórzy mówili: Azaż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Ten jest Chrystus. A drudzy powiadali: Azaż Chrystus przyjdzie z Galilejej?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Mesjasz. Ale – mówili drudzy –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Chrystus; a jeszcze inni mówili: Czy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zaś: On jest Mesjaszem. A jeszcze inni pytali: Czy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stwierdzali: „On jest Chrystusem”. Inni jednak pytali: „Czy Chrystus może pochodzić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utrzymywali: „On jest Mesjaszem”. Jeszcze inni wyrażali się z powątpiewaniem: „Ależ czy Mesjasz ma przyjść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twierdzili: - On jest Mesjaszem! Inni znów pytali: - Czy Mesjasz przyjdzie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jest Mesjasz. A jeszcze inni mówili: -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Другі твердили: Це Христос. Ще інші говорили: Чи з Галилеї прийде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Ten właśnie jakościowo jest ten wiadomy pomazaniec. Ci zaś powiadali: Czy może bowiem z Galilai ten wiadomy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To jest Chrystus; zaś inni mówili: Czy Chrystus przybywa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jest Mesjasz". Ale inni mówili: "Jak może Mesjasz pochodzić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jest Chrystus”. Niektórzy zaś mówili: ”Ale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Mesjasz!—twierdzili inni. —Jak to? Mesjasz z Galilei?—mówili jeszcze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2024-04-26T16:37:36Z</dcterms:modified>
</cp:coreProperties>
</file>