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14"/>
        <w:gridCol w:w="3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 i stał się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nastał wieczór i nastał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Dokonało się to, gdy nastał wieczór, a potem poranek —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 i 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wieczór, i stał się 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 się wieczór i zaranek,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upłynął wieczór i 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poranek -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nadszedł wieczór, a następnie poranek –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Zapadł wieczór i zaświtał poranek dnia czwartego.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nastał wieczór, i nastał poranek,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wieczór, i był poranek - czwarty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був вечір і був ранок, день четвертий.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wieczór, i był ranek dzień czwarty.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nastał wieczór, i nastał ranek – dzień czwarty.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2024-04-19T21:17:34Z</dcterms:modified>
</cp:coreProperties>
</file>