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nastał w ziemi głód, inny niż ten pierwszy głód,* który był za dni Abrahama. Udał się więc Izaak do Abimeleka,** *** króla filistyńskiego, do Geraru.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12:10-20&lt;/x&gt;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KP mem </w:t>
      </w:r>
      <w:r>
        <w:rPr>
          <w:rtl/>
        </w:rPr>
        <w:t>אֲבִיּמֶלְֶך</w:t>
      </w:r>
      <w:r>
        <w:rPr>
          <w:rtl w:val="0"/>
        </w:rPr>
        <w:t xml:space="preserve"> posiada dagesz.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2024-06-03T17:34:19Z</dcterms:modified>
</cp:coreProperties>
</file>