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El-Betel,* gdyż tam objawił** mu się Bóg, gdy uciekał przed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El-Betel, </w:t>
      </w:r>
      <w:r>
        <w:rPr>
          <w:rtl/>
        </w:rPr>
        <w:t>אֵלּבֵית־אֵל</w:t>
      </w:r>
      <w:r>
        <w:rPr>
          <w:rtl w:val="0"/>
        </w:rPr>
        <w:t xml:space="preserve"> , czyli: Bóg domu Bożego; w G S Vg brak 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objawił : w MT lm, por. &lt;x&gt;10 3:5&lt;/x&gt;, 22;&lt;x&gt;10 31:53&lt;/x&gt;; lp w PS G S Tg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2024-04-29T05:20:14Z</dcterms:modified>
</cp:coreProperties>
</file>