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jednak powiedział do niego: Nie będziesz ty w dniu dzisiejszym kimś, kto przynosi dobrą wieść. Zanieś (ją) innego dnia, lecz w dniu dzisiejszym nie zanoś tej wieści, dlatego że zginął syn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2024-05-06T14:47:26Z</dcterms:modified>
</cp:coreProperties>
</file>