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ze zwycięstwa zamieniła się zatem tego dnia w żałobę dla całego ludu. Lud usłyszał bowiem w tym dniu, że król boleje nad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radość ze zwycięstwa zamieniła się w tym dniu w żałobę całego ludu, bo wszyscy usłyszeli o tym, że król boleje nad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zwycięstwo tego dnia zamieniło się w żałobę dla całego ludu. Lud bowiem usłyszał w tym dniu, jak mówiono: Król ubolewa nad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ono zwycięstwo dnia onego obróciło w płacz wszystkiemu ludowi; albowiem usłyszawszy lud dnia onego, że mówiono: Żałośny jest król dla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obróciło się zwycięstwo w płacz dnia onego wszytkiemu ludu. Bo usłyszał lud dnia onego, że mówiono: Żałosny król o 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zwycięstwo przemieniło się w tym dniu w żałobę dla całego ludu. Posłyszał bowiem lud w tym dniu wiadomość: Król martwi się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Zmieniła się w tym dniu radość ze zwycięstwa w żałobę dla całego ludu. Lud bowiem dowiedział się w tym dniu: Przygnębiony jest król z powodu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Joabowi: Król płacze i rozpacza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Joabowi: „Król płacze i rozpacza z powodu Absaloma”.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Zawiadomiono Joaba, że król płacze i lamentuje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Йоавові, кажучи: Ось цар плаче і ридає над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doniesiono Joabowi: Król płacze oraz martwi się o Absaloma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wybawienie stało się powodem do żałoby dla całego ludu, gdyż lud słyszał, jak mówiono w owym dniu: ”Król boleje nad swoim synem”.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2024-04-29T00:59:41Z</dcterms:modified>
</cp:coreProperties>
</file>