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4"/>
        <w:gridCol w:w="6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IszBoszet (posłańców) i odebrał ją mężowi, Paltielowi,* synowi Laisza.**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Paltiel, ּ</w:t>
      </w:r>
      <w:r>
        <w:rPr>
          <w:rtl/>
        </w:rPr>
        <w:t>פַלְטִיאֵל</w:t>
      </w:r>
      <w:r>
        <w:rPr>
          <w:rtl w:val="0"/>
        </w:rPr>
        <w:t xml:space="preserve"> , czyli: Bóg moim ocaleniem.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2024-04-29T02:57:57Z</dcterms:modified>
</cp:coreProperties>
</file>