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był stary, posunął się w latach,* to choć okrywano go szatami, nie mógł się rozgrzać.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970 r. p. Chr., &lt;x&gt;110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2024-04-20T03:34:16Z</dcterms:modified>
</cp:coreProperties>
</file>