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ustawił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postawił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zatem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jednego ustawić w Betelu, a drugiego ustawił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jednego cielca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więc postawił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[cielca] w Betel, a drugiego przekazał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Сусакім дав Єровоамові Ану старшу сестру своєї жінки Текеміни йому за жінку, вона була великою серед дочок царя і породила Єровоамові його сина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jednego w Betel, a drugiego postawił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2024-04-28T14:55:35Z</dcterms:modified>
</cp:coreProperties>
</file>