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bowiem chadzał składać ofiary jednemu z nich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grzechu, bo lud chodził do jednego z nich,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pobudką do grzechu, bo chadzał lud do jednego z tych bogów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słowo grzechem, bo chodził lud kłaniać się cielcowi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doprowadziło do grzechu Izraela, bo lud poszedł do jednego do Betel, a do drugiego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pobudką do grzechu, lud bowiem pielgrzymował albo do tego w Betelu albo do tego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powodem do grzechu, gdyż lud chodził aż do Dan, by oddawać cześć jednemu z tych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przyczyną grzechu. Lud bowiem pielgrzymował do Betel albo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stała się przyczyną grzechu, [gdyż] lud chodził [składać ofiary] przed jednym z nich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podnietą do grzechu, bowiem lud pielgrzymował aż do Dan, by się korzyć przed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stała się przyczyną grzechu, i lud zaczął chodzić przed tego jednego –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2024-04-28T00:22:01Z</dcterms:modified>
</cp:coreProperties>
</file>