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Jehoszafatowi: Jest jeszcze jeden człowiek, przez którego moglibyśmy zapytać JAHWE, lecz ja go nienawidzę, gdyż nie prorokuje mi (nigdy) nic dobrego, a tylko to, co złe. To Micheasz,* syn Jimli.** A Jehoszafat na to: Niech król tak nie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, czyli: któż jest jak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Jimla, </w:t>
      </w:r>
      <w:r>
        <w:rPr>
          <w:rtl/>
        </w:rPr>
        <w:t>יִמְלָא</w:t>
      </w:r>
      <w:r>
        <w:rPr>
          <w:rtl w:val="0"/>
        </w:rPr>
        <w:t xml:space="preserve"> , czyli: niech (JHWH) wypełni.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2024-04-28T07:45:32Z</dcterms:modified>
</cp:coreProperties>
</file>